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C4B" w:rsidRPr="00AA1C4B" w:rsidRDefault="00AA1C4B" w:rsidP="00AA1C4B">
      <w:pPr>
        <w:shd w:val="clear" w:color="auto" w:fill="FFFFFF"/>
        <w:spacing w:after="240" w:line="240" w:lineRule="auto"/>
        <w:rPr>
          <w:rFonts w:ascii="Arial" w:eastAsia="Times New Roman" w:hAnsi="Arial" w:cs="Arial"/>
          <w:color w:val="500050"/>
          <w:sz w:val="24"/>
          <w:szCs w:val="24"/>
          <w:lang w:eastAsia="en-CA"/>
        </w:rPr>
      </w:pPr>
      <w:r w:rsidRPr="00AA1C4B">
        <w:rPr>
          <w:rFonts w:ascii="Arial" w:eastAsia="Times New Roman" w:hAnsi="Arial" w:cs="Arial"/>
          <w:color w:val="500050"/>
          <w:sz w:val="24"/>
          <w:szCs w:val="24"/>
          <w:lang w:eastAsia="en-CA"/>
        </w:rPr>
        <w:t>From: </w:t>
      </w:r>
      <w:proofErr w:type="spellStart"/>
      <w:r w:rsidRPr="00AA1C4B">
        <w:rPr>
          <w:rFonts w:ascii="Arial" w:eastAsia="Times New Roman" w:hAnsi="Arial" w:cs="Arial"/>
          <w:b/>
          <w:bCs/>
          <w:color w:val="500050"/>
          <w:sz w:val="24"/>
          <w:szCs w:val="24"/>
          <w:lang w:eastAsia="en-CA"/>
        </w:rPr>
        <w:t>diane</w:t>
      </w:r>
      <w:proofErr w:type="spellEnd"/>
      <w:r w:rsidRPr="00AA1C4B">
        <w:rPr>
          <w:rFonts w:ascii="Arial" w:eastAsia="Times New Roman" w:hAnsi="Arial" w:cs="Arial"/>
          <w:b/>
          <w:bCs/>
          <w:color w:val="500050"/>
          <w:sz w:val="24"/>
          <w:szCs w:val="24"/>
          <w:lang w:eastAsia="en-CA"/>
        </w:rPr>
        <w:t xml:space="preserve"> </w:t>
      </w:r>
      <w:proofErr w:type="spellStart"/>
      <w:r w:rsidRPr="00AA1C4B">
        <w:rPr>
          <w:rFonts w:ascii="Arial" w:eastAsia="Times New Roman" w:hAnsi="Arial" w:cs="Arial"/>
          <w:b/>
          <w:bCs/>
          <w:color w:val="500050"/>
          <w:sz w:val="24"/>
          <w:szCs w:val="24"/>
          <w:lang w:eastAsia="en-CA"/>
        </w:rPr>
        <w:t>mclaughlin</w:t>
      </w:r>
      <w:proofErr w:type="spellEnd"/>
      <w:r w:rsidRPr="00AA1C4B">
        <w:rPr>
          <w:rFonts w:ascii="Arial" w:eastAsia="Times New Roman" w:hAnsi="Arial" w:cs="Arial"/>
          <w:color w:val="500050"/>
          <w:sz w:val="24"/>
          <w:szCs w:val="24"/>
          <w:lang w:eastAsia="en-CA"/>
        </w:rPr>
        <w:t> &lt;</w:t>
      </w:r>
      <w:hyperlink r:id="rId6" w:tgtFrame="_blank" w:history="1">
        <w:r w:rsidRPr="00AA1C4B">
          <w:rPr>
            <w:rFonts w:ascii="Arial" w:eastAsia="Times New Roman" w:hAnsi="Arial" w:cs="Arial"/>
            <w:color w:val="1155CC"/>
            <w:sz w:val="24"/>
            <w:szCs w:val="24"/>
            <w:u w:val="single"/>
            <w:lang w:eastAsia="en-CA"/>
          </w:rPr>
          <w:t>lloydtapp65@gmail.com</w:t>
        </w:r>
      </w:hyperlink>
      <w:r w:rsidRPr="00AA1C4B">
        <w:rPr>
          <w:rFonts w:ascii="Arial" w:eastAsia="Times New Roman" w:hAnsi="Arial" w:cs="Arial"/>
          <w:color w:val="500050"/>
          <w:sz w:val="24"/>
          <w:szCs w:val="24"/>
          <w:lang w:eastAsia="en-CA"/>
        </w:rPr>
        <w:t>&gt;</w:t>
      </w:r>
      <w:r w:rsidRPr="00AA1C4B">
        <w:rPr>
          <w:rFonts w:ascii="Arial" w:eastAsia="Times New Roman" w:hAnsi="Arial" w:cs="Arial"/>
          <w:color w:val="500050"/>
          <w:sz w:val="24"/>
          <w:szCs w:val="24"/>
          <w:lang w:eastAsia="en-CA"/>
        </w:rPr>
        <w:br/>
        <w:t>Date: Wed, Feb 24, 2016 at 9:07 PM</w:t>
      </w:r>
      <w:r w:rsidRPr="00AA1C4B">
        <w:rPr>
          <w:rFonts w:ascii="Arial" w:eastAsia="Times New Roman" w:hAnsi="Arial" w:cs="Arial"/>
          <w:color w:val="500050"/>
          <w:sz w:val="24"/>
          <w:szCs w:val="24"/>
          <w:lang w:eastAsia="en-CA"/>
        </w:rPr>
        <w:br/>
        <w:t>Subject: Michael Jack v. OPP et al HRTO File No: 2010-07633-l Issues to be addressed at Feb 25, 2016 CMTC</w:t>
      </w:r>
      <w:r w:rsidRPr="00AA1C4B">
        <w:rPr>
          <w:rFonts w:ascii="Arial" w:eastAsia="Times New Roman" w:hAnsi="Arial" w:cs="Arial"/>
          <w:color w:val="500050"/>
          <w:sz w:val="24"/>
          <w:szCs w:val="24"/>
          <w:lang w:eastAsia="en-CA"/>
        </w:rPr>
        <w:br/>
        <w:t>To: </w:t>
      </w:r>
      <w:hyperlink r:id="rId7" w:tgtFrame="_blank" w:history="1">
        <w:r w:rsidRPr="00AA1C4B">
          <w:rPr>
            <w:rFonts w:ascii="Arial" w:eastAsia="Times New Roman" w:hAnsi="Arial" w:cs="Arial"/>
            <w:color w:val="1155CC"/>
            <w:sz w:val="24"/>
            <w:szCs w:val="24"/>
            <w:u w:val="single"/>
            <w:lang w:eastAsia="en-CA"/>
          </w:rPr>
          <w:t>hrto.registrar@ontario.ca</w:t>
        </w:r>
      </w:hyperlink>
      <w:r w:rsidRPr="00AA1C4B">
        <w:rPr>
          <w:rFonts w:ascii="Arial" w:eastAsia="Times New Roman" w:hAnsi="Arial" w:cs="Arial"/>
          <w:color w:val="500050"/>
          <w:sz w:val="24"/>
          <w:szCs w:val="24"/>
          <w:lang w:eastAsia="en-CA"/>
        </w:rPr>
        <w:br/>
        <w:t>Cc: "</w:t>
      </w:r>
      <w:proofErr w:type="spellStart"/>
      <w:r w:rsidRPr="00AA1C4B">
        <w:rPr>
          <w:rFonts w:ascii="Arial" w:eastAsia="Times New Roman" w:hAnsi="Arial" w:cs="Arial"/>
          <w:color w:val="500050"/>
          <w:sz w:val="24"/>
          <w:szCs w:val="24"/>
          <w:lang w:eastAsia="en-CA"/>
        </w:rPr>
        <w:t>Blutstein</w:t>
      </w:r>
      <w:proofErr w:type="spellEnd"/>
      <w:r w:rsidRPr="00AA1C4B">
        <w:rPr>
          <w:rFonts w:ascii="Arial" w:eastAsia="Times New Roman" w:hAnsi="Arial" w:cs="Arial"/>
          <w:color w:val="500050"/>
          <w:sz w:val="24"/>
          <w:szCs w:val="24"/>
          <w:lang w:eastAsia="en-CA"/>
        </w:rPr>
        <w:t>, Heidi (MCSCS)" &lt;</w:t>
      </w:r>
      <w:hyperlink r:id="rId8" w:tgtFrame="_blank" w:history="1">
        <w:r w:rsidRPr="00AA1C4B">
          <w:rPr>
            <w:rFonts w:ascii="Arial" w:eastAsia="Times New Roman" w:hAnsi="Arial" w:cs="Arial"/>
            <w:color w:val="1155CC"/>
            <w:sz w:val="24"/>
            <w:szCs w:val="24"/>
            <w:u w:val="single"/>
            <w:lang w:eastAsia="en-CA"/>
          </w:rPr>
          <w:t>Heidi.Blutstein@ontario.ca</w:t>
        </w:r>
      </w:hyperlink>
      <w:r w:rsidRPr="00AA1C4B">
        <w:rPr>
          <w:rFonts w:ascii="Arial" w:eastAsia="Times New Roman" w:hAnsi="Arial" w:cs="Arial"/>
          <w:color w:val="500050"/>
          <w:sz w:val="24"/>
          <w:szCs w:val="24"/>
          <w:lang w:eastAsia="en-CA"/>
        </w:rPr>
        <w:t>&gt;, </w:t>
      </w:r>
      <w:hyperlink r:id="rId9" w:tgtFrame="_blank" w:history="1">
        <w:r w:rsidRPr="00AA1C4B">
          <w:rPr>
            <w:rFonts w:ascii="Arial" w:eastAsia="Times New Roman" w:hAnsi="Arial" w:cs="Arial"/>
            <w:color w:val="1155CC"/>
            <w:sz w:val="24"/>
            <w:szCs w:val="24"/>
            <w:u w:val="single"/>
            <w:lang w:eastAsia="en-CA"/>
          </w:rPr>
          <w:t>bill.manuel@ontario.ca</w:t>
        </w:r>
      </w:hyperlink>
      <w:r w:rsidRPr="00AA1C4B">
        <w:rPr>
          <w:rFonts w:ascii="Arial" w:eastAsia="Times New Roman" w:hAnsi="Arial" w:cs="Arial"/>
          <w:color w:val="500050"/>
          <w:sz w:val="24"/>
          <w:szCs w:val="24"/>
          <w:lang w:eastAsia="en-CA"/>
        </w:rPr>
        <w:br/>
      </w:r>
    </w:p>
    <w:p w:rsidR="00AA1C4B" w:rsidRPr="00AA1C4B" w:rsidRDefault="00AA1C4B" w:rsidP="00AA1C4B">
      <w:pPr>
        <w:shd w:val="clear" w:color="auto" w:fill="FFFFFF"/>
        <w:spacing w:after="0" w:line="240" w:lineRule="auto"/>
        <w:rPr>
          <w:rFonts w:ascii="Arial" w:eastAsia="Times New Roman" w:hAnsi="Arial" w:cs="Arial"/>
          <w:color w:val="500050"/>
          <w:sz w:val="24"/>
          <w:szCs w:val="24"/>
          <w:lang w:eastAsia="en-CA"/>
        </w:rPr>
      </w:pPr>
      <w:r w:rsidRPr="00AA1C4B">
        <w:rPr>
          <w:rFonts w:ascii="Arial" w:eastAsia="Times New Roman" w:hAnsi="Arial" w:cs="Arial"/>
          <w:color w:val="500050"/>
          <w:sz w:val="24"/>
          <w:szCs w:val="24"/>
          <w:lang w:eastAsia="en-CA"/>
        </w:rPr>
        <w:t>Dear Registrar:</w:t>
      </w:r>
    </w:p>
    <w:p w:rsidR="00AA1C4B" w:rsidRPr="00AA1C4B" w:rsidRDefault="00AA1C4B" w:rsidP="00AA1C4B">
      <w:pPr>
        <w:shd w:val="clear" w:color="auto" w:fill="FFFFFF"/>
        <w:spacing w:after="0" w:line="240" w:lineRule="auto"/>
        <w:rPr>
          <w:rFonts w:ascii="Arial" w:eastAsia="Times New Roman" w:hAnsi="Arial" w:cs="Arial"/>
          <w:color w:val="500050"/>
          <w:sz w:val="24"/>
          <w:szCs w:val="24"/>
          <w:lang w:eastAsia="en-CA"/>
        </w:rPr>
      </w:pPr>
    </w:p>
    <w:p w:rsidR="00AA1C4B" w:rsidRPr="00AA1C4B" w:rsidRDefault="00AA1C4B" w:rsidP="00AA1C4B">
      <w:pPr>
        <w:shd w:val="clear" w:color="auto" w:fill="FFFFFF"/>
        <w:spacing w:after="0" w:line="240" w:lineRule="auto"/>
        <w:rPr>
          <w:rFonts w:ascii="Arial" w:eastAsia="Times New Roman" w:hAnsi="Arial" w:cs="Arial"/>
          <w:color w:val="500050"/>
          <w:sz w:val="24"/>
          <w:szCs w:val="24"/>
          <w:lang w:eastAsia="en-CA"/>
        </w:rPr>
      </w:pPr>
      <w:r w:rsidRPr="00AA1C4B">
        <w:rPr>
          <w:rFonts w:ascii="Arial" w:eastAsia="Times New Roman" w:hAnsi="Arial" w:cs="Arial"/>
          <w:color w:val="500050"/>
          <w:sz w:val="24"/>
          <w:szCs w:val="24"/>
          <w:lang w:eastAsia="en-CA"/>
        </w:rPr>
        <w:t>The applicant is forwarding this attachment concerning some issues that he needs addressed by Mr. Vice Chair during this upcoming Case Management Teleconference Call scheduled for 1400 hrs February 25, 2016.</w:t>
      </w:r>
    </w:p>
    <w:p w:rsidR="00AA1C4B" w:rsidRPr="00AA1C4B" w:rsidRDefault="00AA1C4B" w:rsidP="00AA1C4B">
      <w:pPr>
        <w:shd w:val="clear" w:color="auto" w:fill="FFFFFF"/>
        <w:spacing w:after="0" w:line="240" w:lineRule="auto"/>
        <w:rPr>
          <w:rFonts w:ascii="Arial" w:eastAsia="Times New Roman" w:hAnsi="Arial" w:cs="Arial"/>
          <w:color w:val="500050"/>
          <w:sz w:val="24"/>
          <w:szCs w:val="24"/>
          <w:lang w:eastAsia="en-CA"/>
        </w:rPr>
      </w:pPr>
    </w:p>
    <w:p w:rsidR="00AA1C4B" w:rsidRPr="00AA1C4B" w:rsidRDefault="00AA1C4B" w:rsidP="00AA1C4B">
      <w:pPr>
        <w:shd w:val="clear" w:color="auto" w:fill="FFFFFF"/>
        <w:spacing w:after="0" w:line="240" w:lineRule="auto"/>
        <w:rPr>
          <w:rFonts w:ascii="Arial" w:eastAsia="Times New Roman" w:hAnsi="Arial" w:cs="Arial"/>
          <w:color w:val="500050"/>
          <w:sz w:val="24"/>
          <w:szCs w:val="24"/>
          <w:lang w:eastAsia="en-CA"/>
        </w:rPr>
      </w:pPr>
      <w:r w:rsidRPr="00AA1C4B">
        <w:rPr>
          <w:rFonts w:ascii="Arial" w:eastAsia="Times New Roman" w:hAnsi="Arial" w:cs="Arial"/>
          <w:color w:val="500050"/>
          <w:sz w:val="24"/>
          <w:szCs w:val="24"/>
          <w:lang w:eastAsia="en-CA"/>
        </w:rPr>
        <w:t>Sincerely,</w:t>
      </w:r>
    </w:p>
    <w:p w:rsidR="00AA1C4B" w:rsidRPr="00AA1C4B" w:rsidRDefault="00AA1C4B" w:rsidP="00AA1C4B">
      <w:pPr>
        <w:shd w:val="clear" w:color="auto" w:fill="FFFFFF"/>
        <w:spacing w:after="0" w:line="240" w:lineRule="auto"/>
        <w:rPr>
          <w:rFonts w:ascii="Arial" w:eastAsia="Times New Roman" w:hAnsi="Arial" w:cs="Arial"/>
          <w:color w:val="500050"/>
          <w:sz w:val="24"/>
          <w:szCs w:val="24"/>
          <w:lang w:eastAsia="en-CA"/>
        </w:rPr>
      </w:pPr>
      <w:r w:rsidRPr="00AA1C4B">
        <w:rPr>
          <w:rFonts w:ascii="Arial" w:eastAsia="Times New Roman" w:hAnsi="Arial" w:cs="Arial"/>
          <w:color w:val="500050"/>
          <w:sz w:val="24"/>
          <w:szCs w:val="24"/>
          <w:lang w:eastAsia="en-CA"/>
        </w:rPr>
        <w:t xml:space="preserve">Lloyd </w:t>
      </w:r>
      <w:proofErr w:type="spellStart"/>
      <w:r w:rsidRPr="00AA1C4B">
        <w:rPr>
          <w:rFonts w:ascii="Arial" w:eastAsia="Times New Roman" w:hAnsi="Arial" w:cs="Arial"/>
          <w:color w:val="500050"/>
          <w:sz w:val="24"/>
          <w:szCs w:val="24"/>
          <w:lang w:eastAsia="en-CA"/>
        </w:rPr>
        <w:t>Tapp</w:t>
      </w:r>
      <w:proofErr w:type="spellEnd"/>
      <w:r w:rsidRPr="00AA1C4B">
        <w:rPr>
          <w:rFonts w:ascii="Arial" w:eastAsia="Times New Roman" w:hAnsi="Arial" w:cs="Arial"/>
          <w:color w:val="500050"/>
          <w:sz w:val="24"/>
          <w:szCs w:val="24"/>
          <w:lang w:eastAsia="en-CA"/>
        </w:rPr>
        <w:t xml:space="preserve"> for</w:t>
      </w:r>
    </w:p>
    <w:p w:rsidR="00AA1C4B" w:rsidRPr="00AA1C4B" w:rsidRDefault="00AA1C4B" w:rsidP="00AA1C4B">
      <w:pPr>
        <w:shd w:val="clear" w:color="auto" w:fill="FFFFFF"/>
        <w:spacing w:after="0" w:line="240" w:lineRule="auto"/>
        <w:rPr>
          <w:rFonts w:ascii="Arial" w:eastAsia="Times New Roman" w:hAnsi="Arial" w:cs="Arial"/>
          <w:color w:val="500050"/>
          <w:sz w:val="24"/>
          <w:szCs w:val="24"/>
          <w:lang w:eastAsia="en-CA"/>
        </w:rPr>
      </w:pPr>
      <w:r w:rsidRPr="00AA1C4B">
        <w:rPr>
          <w:rFonts w:ascii="Arial" w:eastAsia="Times New Roman" w:hAnsi="Arial" w:cs="Arial"/>
          <w:color w:val="500050"/>
          <w:sz w:val="24"/>
          <w:szCs w:val="24"/>
          <w:lang w:eastAsia="en-CA"/>
        </w:rPr>
        <w:t>Michael Jack</w:t>
      </w:r>
    </w:p>
    <w:p w:rsidR="00AA1C4B" w:rsidRPr="00AA1C4B" w:rsidRDefault="00AA1C4B" w:rsidP="00AA1C4B">
      <w:pPr>
        <w:shd w:val="clear" w:color="auto" w:fill="FFFFFF"/>
        <w:spacing w:after="0" w:line="240" w:lineRule="auto"/>
        <w:rPr>
          <w:rFonts w:ascii="Arial" w:eastAsia="Times New Roman" w:hAnsi="Arial" w:cs="Arial"/>
          <w:color w:val="500050"/>
          <w:sz w:val="24"/>
          <w:szCs w:val="24"/>
          <w:lang w:eastAsia="en-CA"/>
        </w:rPr>
      </w:pPr>
    </w:p>
    <w:p w:rsidR="00A11D73" w:rsidRDefault="00A11D73" w:rsidP="00A11D73">
      <w:pPr>
        <w:spacing w:after="0" w:line="240" w:lineRule="auto"/>
        <w:rPr>
          <w:rFonts w:ascii="Arial" w:eastAsia="Times New Roman" w:hAnsi="Arial" w:cs="Arial"/>
          <w:shd w:val="clear" w:color="auto" w:fill="FFFFFF"/>
        </w:rPr>
      </w:pPr>
    </w:p>
    <w:p w:rsidR="00A11D73" w:rsidRPr="005267D6" w:rsidRDefault="00A11D73" w:rsidP="00A11D73">
      <w:pPr>
        <w:spacing w:after="0" w:line="240" w:lineRule="auto"/>
        <w:rPr>
          <w:rFonts w:ascii="Arial" w:eastAsia="Times New Roman" w:hAnsi="Arial" w:cs="Arial"/>
          <w:shd w:val="clear" w:color="auto" w:fill="FFFFFF"/>
        </w:rPr>
      </w:pPr>
      <w:bookmarkStart w:id="0" w:name="_GoBack"/>
      <w:bookmarkEnd w:id="0"/>
      <w:r w:rsidRPr="005267D6">
        <w:rPr>
          <w:rFonts w:ascii="Arial" w:eastAsia="Times New Roman" w:hAnsi="Arial" w:cs="Arial"/>
          <w:shd w:val="clear" w:color="auto" w:fill="FFFFFF"/>
        </w:rPr>
        <w:t>Wednesday, February 24, 2016</w:t>
      </w:r>
    </w:p>
    <w:p w:rsidR="00A11D73" w:rsidRPr="005267D6" w:rsidRDefault="00A11D73" w:rsidP="00A11D73">
      <w:pPr>
        <w:spacing w:after="0" w:line="240" w:lineRule="auto"/>
        <w:rPr>
          <w:rFonts w:ascii="Arial" w:eastAsia="Times New Roman" w:hAnsi="Arial" w:cs="Arial"/>
          <w:shd w:val="clear" w:color="auto" w:fill="FFFFFF"/>
        </w:rPr>
      </w:pPr>
    </w:p>
    <w:p w:rsidR="00A11D73" w:rsidRPr="005267D6" w:rsidRDefault="00A11D73" w:rsidP="00A11D73">
      <w:pPr>
        <w:spacing w:after="0" w:line="240" w:lineRule="auto"/>
        <w:rPr>
          <w:rFonts w:ascii="Times New Roman" w:eastAsia="Times New Roman" w:hAnsi="Times New Roman" w:cs="Times New Roman"/>
          <w:sz w:val="24"/>
          <w:szCs w:val="24"/>
        </w:rPr>
      </w:pPr>
      <w:r w:rsidRPr="005267D6">
        <w:rPr>
          <w:rFonts w:ascii="Arial" w:eastAsia="Times New Roman" w:hAnsi="Arial" w:cs="Arial"/>
          <w:shd w:val="clear" w:color="auto" w:fill="FFFFFF"/>
        </w:rPr>
        <w:t>Dear Registrar:</w:t>
      </w:r>
    </w:p>
    <w:p w:rsidR="00A11D73" w:rsidRPr="005267D6" w:rsidRDefault="00A11D73" w:rsidP="00A11D73">
      <w:pPr>
        <w:shd w:val="clear" w:color="auto" w:fill="FFFFFF"/>
        <w:spacing w:after="0" w:line="240" w:lineRule="auto"/>
        <w:rPr>
          <w:rFonts w:ascii="Arial" w:eastAsia="Times New Roman" w:hAnsi="Arial" w:cs="Arial"/>
        </w:rPr>
      </w:pPr>
    </w:p>
    <w:p w:rsidR="00A11D73" w:rsidRPr="005267D6" w:rsidRDefault="00A11D73" w:rsidP="00A11D73">
      <w:pPr>
        <w:shd w:val="clear" w:color="auto" w:fill="FFFFFF"/>
        <w:spacing w:after="0" w:line="240" w:lineRule="auto"/>
        <w:rPr>
          <w:rFonts w:ascii="Arial" w:eastAsia="Times New Roman" w:hAnsi="Arial" w:cs="Arial"/>
        </w:rPr>
      </w:pPr>
      <w:r w:rsidRPr="005267D6">
        <w:rPr>
          <w:rFonts w:ascii="Arial" w:eastAsia="Times New Roman" w:hAnsi="Arial" w:cs="Arial"/>
        </w:rPr>
        <w:t>On Wednesday, February 10, 2016, counsel for the respondent sent the applicant an email containing further disclosure of the applicant’s witness, Constable Jamie Brockley who was due to testify the following day. The disclosure consisted of an added statement of the witness.</w:t>
      </w:r>
    </w:p>
    <w:p w:rsidR="00A11D73" w:rsidRPr="005267D6" w:rsidRDefault="00A11D73" w:rsidP="00A11D73">
      <w:pPr>
        <w:shd w:val="clear" w:color="auto" w:fill="FFFFFF"/>
        <w:spacing w:after="0" w:line="240" w:lineRule="auto"/>
        <w:rPr>
          <w:rFonts w:ascii="Arial" w:eastAsia="Times New Roman" w:hAnsi="Arial" w:cs="Arial"/>
        </w:rPr>
      </w:pPr>
    </w:p>
    <w:p w:rsidR="00A11D73" w:rsidRPr="005267D6" w:rsidRDefault="00A11D73" w:rsidP="00A11D73">
      <w:pPr>
        <w:shd w:val="clear" w:color="auto" w:fill="FFFFFF"/>
        <w:spacing w:after="0" w:line="240" w:lineRule="auto"/>
        <w:rPr>
          <w:rFonts w:ascii="Arial" w:eastAsia="Times New Roman" w:hAnsi="Arial" w:cs="Arial"/>
        </w:rPr>
      </w:pPr>
      <w:r w:rsidRPr="005267D6">
        <w:rPr>
          <w:rFonts w:ascii="Arial" w:eastAsia="Times New Roman" w:hAnsi="Arial" w:cs="Arial"/>
        </w:rPr>
        <w:t>Issues to be discussed at the next case management conference call:</w:t>
      </w:r>
    </w:p>
    <w:p w:rsidR="00A11D73" w:rsidRPr="005267D6" w:rsidRDefault="00A11D73" w:rsidP="00A11D73">
      <w:pPr>
        <w:shd w:val="clear" w:color="auto" w:fill="FFFFFF"/>
        <w:spacing w:after="0" w:line="240" w:lineRule="auto"/>
        <w:rPr>
          <w:rFonts w:ascii="Arial" w:eastAsia="Times New Roman" w:hAnsi="Arial" w:cs="Arial"/>
        </w:rPr>
      </w:pPr>
    </w:p>
    <w:p w:rsidR="00A11D73" w:rsidRPr="005267D6" w:rsidRDefault="00A11D73" w:rsidP="00A11D73">
      <w:pPr>
        <w:pStyle w:val="ListParagraph"/>
        <w:numPr>
          <w:ilvl w:val="0"/>
          <w:numId w:val="1"/>
        </w:numPr>
        <w:shd w:val="clear" w:color="auto" w:fill="FFFFFF"/>
        <w:spacing w:after="0" w:line="240" w:lineRule="auto"/>
        <w:rPr>
          <w:rFonts w:ascii="Arial" w:eastAsia="Times New Roman" w:hAnsi="Arial" w:cs="Arial"/>
        </w:rPr>
      </w:pPr>
      <w:r w:rsidRPr="005267D6">
        <w:rPr>
          <w:rFonts w:ascii="Arial" w:eastAsia="Times New Roman" w:hAnsi="Arial" w:cs="Arial"/>
        </w:rPr>
        <w:t>The record of 13 phone calls Mr. Jack made to one of the undesirables from his cellular phone</w:t>
      </w:r>
    </w:p>
    <w:p w:rsidR="00A11D73" w:rsidRPr="005267D6" w:rsidRDefault="00A11D73" w:rsidP="00A11D73">
      <w:pPr>
        <w:pStyle w:val="ListParagraph"/>
        <w:shd w:val="clear" w:color="auto" w:fill="FFFFFF"/>
        <w:spacing w:after="0" w:line="240" w:lineRule="auto"/>
        <w:rPr>
          <w:rFonts w:ascii="Arial" w:eastAsia="Times New Roman" w:hAnsi="Arial" w:cs="Arial"/>
        </w:rPr>
      </w:pPr>
    </w:p>
    <w:p w:rsidR="00A11D73" w:rsidRPr="005267D6" w:rsidRDefault="00A11D73" w:rsidP="00A11D73">
      <w:pPr>
        <w:shd w:val="clear" w:color="auto" w:fill="FFFFFF"/>
        <w:spacing w:after="0" w:line="240" w:lineRule="auto"/>
        <w:rPr>
          <w:rFonts w:ascii="Arial" w:eastAsia="Times New Roman" w:hAnsi="Arial" w:cs="Arial"/>
        </w:rPr>
      </w:pPr>
    </w:p>
    <w:p w:rsidR="00A11D73" w:rsidRPr="005267D6" w:rsidRDefault="00A11D73" w:rsidP="00A11D73">
      <w:pPr>
        <w:shd w:val="clear" w:color="auto" w:fill="FFFFFF"/>
        <w:spacing w:after="0" w:line="240" w:lineRule="auto"/>
        <w:rPr>
          <w:rFonts w:ascii="Arial" w:eastAsia="Times New Roman" w:hAnsi="Arial" w:cs="Arial"/>
        </w:rPr>
      </w:pPr>
      <w:r w:rsidRPr="005267D6">
        <w:rPr>
          <w:rFonts w:ascii="Arial" w:eastAsia="Times New Roman" w:hAnsi="Arial" w:cs="Arial"/>
        </w:rPr>
        <w:t xml:space="preserve">The testimony of Mr. Jamie Brockley on Thursday February 11, 2016, was that (concerning Mr. Jack's termination of employment September 2008 to December 15, 2009) Mr. Jack ran an undercover vehicle plate in March 2009, showed a 6 year old photograph in January 2009 and other things that caused suspicion that he was associating with organized crime. Mr. Brockley specifically stated that he heard this while working a night shift on Sergeant Robert Flindall’s shift. When questioned further he advised that the others things were the 13 telephone calls made by Mr. Jack from his cell phone to one of the undesirables. </w:t>
      </w:r>
      <w:proofErr w:type="gramStart"/>
      <w:r w:rsidRPr="005267D6">
        <w:rPr>
          <w:rFonts w:ascii="Arial" w:eastAsia="Times New Roman" w:hAnsi="Arial" w:cs="Arial"/>
        </w:rPr>
        <w:t>Hence, the PSB complaint, the allegation of Associating with Undesirables and the subsequent investigation by PSB.</w:t>
      </w:r>
      <w:proofErr w:type="gramEnd"/>
    </w:p>
    <w:p w:rsidR="00A11D73" w:rsidRPr="005267D6" w:rsidRDefault="00A11D73" w:rsidP="00A11D73">
      <w:pPr>
        <w:shd w:val="clear" w:color="auto" w:fill="FFFFFF"/>
        <w:spacing w:after="0" w:line="240" w:lineRule="auto"/>
        <w:rPr>
          <w:rFonts w:ascii="Arial" w:eastAsia="Times New Roman" w:hAnsi="Arial" w:cs="Arial"/>
        </w:rPr>
      </w:pPr>
    </w:p>
    <w:p w:rsidR="00A11D73" w:rsidRPr="005267D6" w:rsidRDefault="00A11D73" w:rsidP="00A11D73">
      <w:pPr>
        <w:shd w:val="clear" w:color="auto" w:fill="FFFFFF"/>
        <w:spacing w:after="0" w:line="240" w:lineRule="auto"/>
        <w:rPr>
          <w:rFonts w:ascii="Arial" w:eastAsia="Times New Roman" w:hAnsi="Arial" w:cs="Arial"/>
        </w:rPr>
      </w:pPr>
      <w:r w:rsidRPr="005267D6">
        <w:rPr>
          <w:rFonts w:ascii="Arial" w:eastAsia="Times New Roman" w:hAnsi="Arial" w:cs="Arial"/>
        </w:rPr>
        <w:t>Mr. Brockley’s testimony was uncontested and therefore stands to be viewed as credible. Counsel cannot try to explain Mr. Brockley’s testimony as an error or oversight or innocent mistake because Mr. Brockley was specifically asked if he was mistaken and again asked if evidence revealed it to be late July as opposed to March would that change his testimony any to which he remained firm that it was in March.</w:t>
      </w:r>
    </w:p>
    <w:p w:rsidR="00A11D73" w:rsidRPr="005267D6" w:rsidRDefault="00A11D73" w:rsidP="00A11D73">
      <w:pPr>
        <w:shd w:val="clear" w:color="auto" w:fill="FFFFFF"/>
        <w:spacing w:after="0" w:line="240" w:lineRule="auto"/>
        <w:rPr>
          <w:rFonts w:ascii="Arial" w:eastAsia="Times New Roman" w:hAnsi="Arial" w:cs="Arial"/>
        </w:rPr>
      </w:pPr>
    </w:p>
    <w:p w:rsidR="00A11D73" w:rsidRPr="005267D6" w:rsidRDefault="00A11D73" w:rsidP="00A11D73">
      <w:pPr>
        <w:shd w:val="clear" w:color="auto" w:fill="FFFFFF"/>
        <w:spacing w:after="0" w:line="240" w:lineRule="auto"/>
        <w:rPr>
          <w:rFonts w:ascii="Arial" w:eastAsia="Times New Roman" w:hAnsi="Arial" w:cs="Arial"/>
        </w:rPr>
      </w:pPr>
      <w:r w:rsidRPr="005267D6">
        <w:rPr>
          <w:rFonts w:ascii="Arial" w:eastAsia="Times New Roman" w:hAnsi="Arial" w:cs="Arial"/>
        </w:rPr>
        <w:lastRenderedPageBreak/>
        <w:t>However, there is documentary evidence in the respondent’s disclosure, namely an email sent by Sgt. Robert Flindall to Inspector Mike Johnston on September 11, 2009, at 4:41 pm that points to the date of July 31, 2009, when Constable Brockley worked on Sgt. Flindall’s platoon and heard Mr. Jack allegedly run an undercover vehicle plate. Counsel can easily verify the email via accessing it in their own disclosure of January 13, 2009, Volume 1 of 7, F. For ease of reference, please see the attached document containing the scanned email.</w:t>
      </w:r>
    </w:p>
    <w:p w:rsidR="00A11D73" w:rsidRPr="005267D6" w:rsidRDefault="00A11D73" w:rsidP="00A11D73">
      <w:pPr>
        <w:shd w:val="clear" w:color="auto" w:fill="FFFFFF"/>
        <w:spacing w:after="0" w:line="240" w:lineRule="auto"/>
        <w:rPr>
          <w:rFonts w:ascii="Arial" w:eastAsia="Times New Roman" w:hAnsi="Arial" w:cs="Arial"/>
        </w:rPr>
      </w:pPr>
    </w:p>
    <w:p w:rsidR="00A11D73" w:rsidRPr="005267D6" w:rsidRDefault="00A11D73" w:rsidP="00A11D73">
      <w:pPr>
        <w:shd w:val="clear" w:color="auto" w:fill="FFFFFF"/>
        <w:spacing w:after="0" w:line="240" w:lineRule="auto"/>
        <w:rPr>
          <w:rFonts w:ascii="Arial" w:eastAsia="Times New Roman" w:hAnsi="Arial" w:cs="Arial"/>
        </w:rPr>
      </w:pPr>
      <w:r w:rsidRPr="005267D6">
        <w:rPr>
          <w:rFonts w:ascii="Arial" w:eastAsia="Times New Roman" w:hAnsi="Arial" w:cs="Arial"/>
        </w:rPr>
        <w:t xml:space="preserve">In addition, Mr. Brockley worked in a drug unit in plain clothes in March 2009 and did not carry a uniform officer’s radio with him. It was only after his affair with Constable Stephanie </w:t>
      </w:r>
      <w:proofErr w:type="spellStart"/>
      <w:r w:rsidRPr="005267D6">
        <w:rPr>
          <w:rFonts w:ascii="Arial" w:eastAsia="Times New Roman" w:hAnsi="Arial" w:cs="Arial"/>
        </w:rPr>
        <w:t>Mackaracher</w:t>
      </w:r>
      <w:proofErr w:type="spellEnd"/>
      <w:r w:rsidRPr="005267D6">
        <w:rPr>
          <w:rFonts w:ascii="Arial" w:eastAsia="Times New Roman" w:hAnsi="Arial" w:cs="Arial"/>
        </w:rPr>
        <w:t xml:space="preserve"> had become publicly known in April 2009, he was transferred to work shifts in uniform clothes (presumably as a punishment), which took place in early summer of 2009. This is congruent with Mr. Jack’s statement (Exhibit 92), page 3, paragraph 6, which attests to the fact the Constable Brockley did not start working as a uniform officer on the Platoon ‘C’ shift until late spring or early summer 2009. </w:t>
      </w:r>
    </w:p>
    <w:p w:rsidR="00A11D73" w:rsidRPr="005267D6" w:rsidRDefault="00A11D73" w:rsidP="00A11D73">
      <w:pPr>
        <w:shd w:val="clear" w:color="auto" w:fill="FFFFFF"/>
        <w:spacing w:after="0" w:line="240" w:lineRule="auto"/>
        <w:rPr>
          <w:rFonts w:ascii="Arial" w:eastAsia="Times New Roman" w:hAnsi="Arial" w:cs="Arial"/>
        </w:rPr>
      </w:pPr>
    </w:p>
    <w:p w:rsidR="00A11D73" w:rsidRPr="005267D6" w:rsidRDefault="00A11D73" w:rsidP="00A11D73">
      <w:pPr>
        <w:shd w:val="clear" w:color="auto" w:fill="FFFFFF"/>
        <w:spacing w:after="0" w:line="240" w:lineRule="auto"/>
        <w:rPr>
          <w:rFonts w:ascii="Arial" w:eastAsia="Times New Roman" w:hAnsi="Arial" w:cs="Arial"/>
        </w:rPr>
      </w:pPr>
      <w:r w:rsidRPr="005267D6">
        <w:rPr>
          <w:rFonts w:ascii="Arial" w:eastAsia="Times New Roman" w:hAnsi="Arial" w:cs="Arial"/>
        </w:rPr>
        <w:t>Furthermore, proof that Mr. Jack did not start working alone on night shift would be found in a copy of his notes for the months of May, 2009. The respondent has provided a copy of his notes from September 2008 to December 2009 with the exception of the entire month of May, 2009.</w:t>
      </w:r>
    </w:p>
    <w:p w:rsidR="00A11D73" w:rsidRPr="005267D6" w:rsidRDefault="00A11D73" w:rsidP="00A11D73">
      <w:pPr>
        <w:shd w:val="clear" w:color="auto" w:fill="FFFFFF"/>
        <w:spacing w:after="0" w:line="240" w:lineRule="auto"/>
        <w:rPr>
          <w:rFonts w:ascii="Arial" w:eastAsia="Times New Roman" w:hAnsi="Arial" w:cs="Arial"/>
        </w:rPr>
      </w:pPr>
      <w:r w:rsidRPr="005267D6">
        <w:rPr>
          <w:rFonts w:ascii="Arial" w:eastAsia="Times New Roman" w:hAnsi="Arial" w:cs="Arial"/>
        </w:rPr>
        <w:t>Being that Mr. Jack started at Peterborough detachment in mid-January 2009, sixteen weeks henceforth would be May 2009. This is congruent with the testimony of Mrs. Kohen as to when a recruit is allowed to work alone for night shifts. Her testimony was ‘8 weeks later for days and sixteen weeks later for nights’. Going by her testimony alone would place the sixteen week period in May, 2009.</w:t>
      </w:r>
    </w:p>
    <w:p w:rsidR="00A11D73" w:rsidRPr="005267D6" w:rsidRDefault="00A11D73" w:rsidP="00A11D73">
      <w:pPr>
        <w:shd w:val="clear" w:color="auto" w:fill="FFFFFF"/>
        <w:spacing w:after="0" w:line="240" w:lineRule="auto"/>
        <w:rPr>
          <w:rFonts w:ascii="Arial" w:eastAsia="Times New Roman" w:hAnsi="Arial" w:cs="Arial"/>
        </w:rPr>
      </w:pPr>
    </w:p>
    <w:p w:rsidR="00A11D73" w:rsidRPr="005267D6" w:rsidRDefault="00A11D73" w:rsidP="00A11D73">
      <w:pPr>
        <w:shd w:val="clear" w:color="auto" w:fill="FFFFFF"/>
        <w:spacing w:after="0" w:line="240" w:lineRule="auto"/>
        <w:rPr>
          <w:rFonts w:ascii="Arial" w:eastAsia="Times New Roman" w:hAnsi="Arial" w:cs="Arial"/>
        </w:rPr>
      </w:pPr>
      <w:r w:rsidRPr="005267D6">
        <w:rPr>
          <w:rFonts w:ascii="Arial" w:eastAsia="Times New Roman" w:hAnsi="Arial" w:cs="Arial"/>
        </w:rPr>
        <w:t xml:space="preserve">The truth is that, the allegation of running of the undercover vehicle license plate did NOT take place in March 2009! </w:t>
      </w:r>
    </w:p>
    <w:p w:rsidR="00A11D73" w:rsidRPr="005267D6" w:rsidRDefault="00A11D73" w:rsidP="00A11D73">
      <w:pPr>
        <w:shd w:val="clear" w:color="auto" w:fill="FFFFFF"/>
        <w:spacing w:after="0" w:line="240" w:lineRule="auto"/>
        <w:rPr>
          <w:rFonts w:ascii="Arial" w:eastAsia="Times New Roman" w:hAnsi="Arial" w:cs="Arial"/>
        </w:rPr>
      </w:pPr>
    </w:p>
    <w:p w:rsidR="00A11D73" w:rsidRPr="005267D6" w:rsidRDefault="00A11D73" w:rsidP="00A11D73">
      <w:pPr>
        <w:shd w:val="clear" w:color="auto" w:fill="FFFFFF"/>
        <w:spacing w:after="0" w:line="240" w:lineRule="auto"/>
        <w:rPr>
          <w:rFonts w:ascii="Arial" w:eastAsia="Times New Roman" w:hAnsi="Arial" w:cs="Arial"/>
          <w:b/>
        </w:rPr>
      </w:pPr>
      <w:r w:rsidRPr="005267D6">
        <w:rPr>
          <w:rFonts w:ascii="Arial" w:eastAsia="Times New Roman" w:hAnsi="Arial" w:cs="Arial"/>
          <w:b/>
          <w:bCs/>
        </w:rPr>
        <w:t>In order to know the truth, we request an immediate disclosure of Constable Brockley’s notes from Friday, July 31 to Sunday, August 2, 2009 (two night</w:t>
      </w:r>
      <w:r>
        <w:rPr>
          <w:rFonts w:ascii="Arial" w:eastAsia="Times New Roman" w:hAnsi="Arial" w:cs="Arial"/>
          <w:b/>
          <w:bCs/>
        </w:rPr>
        <w:t xml:space="preserve"> shifts – 1800 hrs to 0600 </w:t>
      </w:r>
      <w:r w:rsidRPr="005267D6">
        <w:rPr>
          <w:rFonts w:ascii="Arial" w:eastAsia="Times New Roman" w:hAnsi="Arial" w:cs="Arial"/>
          <w:b/>
          <w:bCs/>
        </w:rPr>
        <w:t>hrs)</w:t>
      </w:r>
      <w:r w:rsidRPr="005267D6">
        <w:rPr>
          <w:rFonts w:ascii="Arial" w:eastAsia="Times New Roman" w:hAnsi="Arial" w:cs="Arial"/>
        </w:rPr>
        <w:t xml:space="preserve"> </w:t>
      </w:r>
      <w:r w:rsidRPr="005267D6">
        <w:rPr>
          <w:rFonts w:ascii="Arial" w:eastAsia="Times New Roman" w:hAnsi="Arial" w:cs="Arial"/>
          <w:b/>
        </w:rPr>
        <w:t>and a copy of Mr. Jack’s notes for the entire month of May 2009.</w:t>
      </w:r>
    </w:p>
    <w:p w:rsidR="00A11D73" w:rsidRPr="005267D6" w:rsidRDefault="00A11D73" w:rsidP="00A11D73">
      <w:pPr>
        <w:shd w:val="clear" w:color="auto" w:fill="FFFFFF"/>
        <w:spacing w:after="0" w:line="240" w:lineRule="auto"/>
        <w:rPr>
          <w:rFonts w:ascii="Arial" w:eastAsia="Times New Roman" w:hAnsi="Arial" w:cs="Arial"/>
        </w:rPr>
      </w:pPr>
    </w:p>
    <w:p w:rsidR="00A11D73" w:rsidRPr="005267D6" w:rsidRDefault="00A11D73" w:rsidP="00A11D73">
      <w:pPr>
        <w:shd w:val="clear" w:color="auto" w:fill="FFFFFF"/>
        <w:spacing w:after="0" w:line="240" w:lineRule="auto"/>
        <w:rPr>
          <w:rFonts w:ascii="Arial" w:eastAsia="Times New Roman" w:hAnsi="Arial" w:cs="Arial"/>
        </w:rPr>
      </w:pPr>
      <w:r w:rsidRPr="005267D6">
        <w:rPr>
          <w:rFonts w:ascii="Arial" w:eastAsia="Times New Roman" w:hAnsi="Arial" w:cs="Arial"/>
        </w:rPr>
        <w:t>Hence, it has become very apparent that Mr. Brockley either perjured himself on the stand or provided a false statement to counsel that was forwarded to the applicant on February 10, 2016. The statement that was forwarded to the applicant on February 10, 2016, states that Mr. Brockley became aware of these 13 phone calls in January 2013. The applicant is of the belief that he again perjured himself and had he been allowed to examine Mr. Brockley as a hostile witnesses this perjury would have been exposed. However, he was not the only person who perjured himself. Had Mr. Brockley complied with the direction of the summons and brought all of his notebooks pertaining to Mr. Jack this perjury would have been addressed immediately. But like the rest, with the exception of Mr. Postma, they all conveniently either forgot or failed to bring their notebooks.</w:t>
      </w:r>
    </w:p>
    <w:p w:rsidR="00A11D73" w:rsidRPr="005267D6" w:rsidRDefault="00A11D73" w:rsidP="00A11D73">
      <w:pPr>
        <w:shd w:val="clear" w:color="auto" w:fill="FFFFFF"/>
        <w:spacing w:after="0" w:line="240" w:lineRule="auto"/>
        <w:rPr>
          <w:rFonts w:ascii="Arial" w:eastAsia="Times New Roman" w:hAnsi="Arial" w:cs="Arial"/>
        </w:rPr>
      </w:pPr>
    </w:p>
    <w:p w:rsidR="00A11D73" w:rsidRPr="005267D6" w:rsidRDefault="00A11D73" w:rsidP="00A11D73">
      <w:pPr>
        <w:pStyle w:val="ListParagraph"/>
        <w:numPr>
          <w:ilvl w:val="0"/>
          <w:numId w:val="1"/>
        </w:numPr>
        <w:shd w:val="clear" w:color="auto" w:fill="FFFFFF"/>
        <w:spacing w:after="0" w:line="240" w:lineRule="auto"/>
        <w:rPr>
          <w:rFonts w:ascii="Arial" w:eastAsia="Times New Roman" w:hAnsi="Arial" w:cs="Arial"/>
        </w:rPr>
      </w:pPr>
      <w:r w:rsidRPr="005267D6">
        <w:rPr>
          <w:rFonts w:ascii="Arial" w:eastAsia="Times New Roman" w:hAnsi="Arial" w:cs="Arial"/>
        </w:rPr>
        <w:t>Search and seizure of Mr. Jack’s cellular phone records</w:t>
      </w:r>
    </w:p>
    <w:p w:rsidR="00A11D73" w:rsidRPr="005267D6" w:rsidRDefault="00A11D73" w:rsidP="00A11D73">
      <w:pPr>
        <w:pStyle w:val="ListParagraph"/>
        <w:shd w:val="clear" w:color="auto" w:fill="FFFFFF"/>
        <w:spacing w:after="0" w:line="240" w:lineRule="auto"/>
        <w:rPr>
          <w:rFonts w:ascii="Arial" w:eastAsia="Times New Roman" w:hAnsi="Arial" w:cs="Arial"/>
        </w:rPr>
      </w:pPr>
    </w:p>
    <w:p w:rsidR="00A11D73" w:rsidRPr="005267D6" w:rsidRDefault="00A11D73" w:rsidP="00A11D73">
      <w:pPr>
        <w:shd w:val="clear" w:color="auto" w:fill="FFFFFF"/>
        <w:spacing w:after="0" w:line="240" w:lineRule="auto"/>
        <w:rPr>
          <w:rFonts w:ascii="Arial" w:eastAsia="Times New Roman" w:hAnsi="Arial" w:cs="Arial"/>
        </w:rPr>
      </w:pPr>
      <w:r w:rsidRPr="005267D6">
        <w:rPr>
          <w:rFonts w:ascii="Arial" w:eastAsia="Times New Roman" w:hAnsi="Arial" w:cs="Arial"/>
        </w:rPr>
        <w:t xml:space="preserve">The information in the Mr. Brockley’s statement that was forwarded to the applicant on February 10, 2016, was not pertinent to the issue at hand and not applicable to the application's time period. But the testimony of Mr. Brockley on the stand did allude to the search and seizure of telephone records of Mr. Jack for the time period between June 12 to July 13, 2008 and that this search and seizure was done and made available to the PSB investigator. According to Mr. Brockley’s testimony the alleged running of the undercover plate, </w:t>
      </w:r>
      <w:r w:rsidRPr="005267D6">
        <w:rPr>
          <w:rFonts w:ascii="Arial" w:eastAsia="Times New Roman" w:hAnsi="Arial" w:cs="Arial"/>
          <w:b/>
        </w:rPr>
        <w:t>the record of these 13 phone calls to one of the undesirables</w:t>
      </w:r>
      <w:r w:rsidRPr="005267D6">
        <w:rPr>
          <w:rFonts w:ascii="Arial" w:eastAsia="Times New Roman" w:hAnsi="Arial" w:cs="Arial"/>
        </w:rPr>
        <w:t xml:space="preserve"> and the showing of an old photograph in January </w:t>
      </w:r>
      <w:r w:rsidRPr="005267D6">
        <w:rPr>
          <w:rFonts w:ascii="Arial" w:eastAsia="Times New Roman" w:hAnsi="Arial" w:cs="Arial"/>
        </w:rPr>
        <w:lastRenderedPageBreak/>
        <w:t xml:space="preserve">2009 that, when viewed cumulatively did cause suspicion that Mr. Jack was associating with Albanian organized crime. </w:t>
      </w:r>
      <w:proofErr w:type="gramStart"/>
      <w:r w:rsidRPr="005267D6">
        <w:rPr>
          <w:rFonts w:ascii="Arial" w:eastAsia="Times New Roman" w:hAnsi="Arial" w:cs="Arial"/>
        </w:rPr>
        <w:t>Hence, the PSB investigation.</w:t>
      </w:r>
      <w:proofErr w:type="gramEnd"/>
    </w:p>
    <w:p w:rsidR="00A11D73" w:rsidRPr="005267D6" w:rsidRDefault="00A11D73" w:rsidP="00A11D73">
      <w:pPr>
        <w:shd w:val="clear" w:color="auto" w:fill="FFFFFF"/>
        <w:spacing w:after="0" w:line="240" w:lineRule="auto"/>
        <w:rPr>
          <w:rFonts w:ascii="Arial" w:eastAsia="Times New Roman" w:hAnsi="Arial" w:cs="Arial"/>
        </w:rPr>
      </w:pPr>
      <w:r w:rsidRPr="005267D6">
        <w:rPr>
          <w:rFonts w:ascii="Arial" w:eastAsia="Times New Roman" w:hAnsi="Arial" w:cs="Arial"/>
        </w:rPr>
        <w:t xml:space="preserve">The Charter makes it clear that a citizen is protected from unreasonable search and seizure. For police to obtain telephone records of a citizen they need judicial authorization unless the citizen provides consent. Mr. Jack was a police officer during 2009. Aside from this section 8 violation what is also alarming is that this judicial authorization was in existence in 2009 and yet the respondent failed to disclose a copy of it. However, by the respondent's deliberate act of withholding the applicant's notes for September 11 to 13, 2009, until February 11, 2016, then one could rightfully say, ‘Why should this act of withholding the judicial authorization of his phone records </w:t>
      </w:r>
      <w:proofErr w:type="gramStart"/>
      <w:r w:rsidRPr="005267D6">
        <w:rPr>
          <w:rFonts w:ascii="Arial" w:eastAsia="Times New Roman" w:hAnsi="Arial" w:cs="Arial"/>
        </w:rPr>
        <w:t>be</w:t>
      </w:r>
      <w:proofErr w:type="gramEnd"/>
      <w:r w:rsidRPr="005267D6">
        <w:rPr>
          <w:rFonts w:ascii="Arial" w:eastAsia="Times New Roman" w:hAnsi="Arial" w:cs="Arial"/>
        </w:rPr>
        <w:t xml:space="preserve"> of any surprise?’ </w:t>
      </w:r>
      <w:r w:rsidRPr="005267D6">
        <w:rPr>
          <w:rFonts w:ascii="Arial" w:eastAsia="Times New Roman" w:hAnsi="Arial" w:cs="Arial"/>
          <w:b/>
          <w:bCs/>
        </w:rPr>
        <w:t>We therefore request an immediate disclosure of the judicial authorization (warrant) that was used to obtain Mr. Jack’s phone records in year 2009</w:t>
      </w:r>
      <w:r w:rsidRPr="005267D6">
        <w:rPr>
          <w:rFonts w:ascii="Arial" w:eastAsia="Times New Roman" w:hAnsi="Arial" w:cs="Arial"/>
        </w:rPr>
        <w:t>. Please see attached Mr. Jack’s cellular phone bills for two months in years 2009 and 2010. Please note the match between the phone number indicated by Sgt. Flindall in email on September 11, 2009, and Mr. Jack’s cellular phone number in his bill. They are identical - (705) 740-5765.</w:t>
      </w:r>
    </w:p>
    <w:p w:rsidR="00A11D73" w:rsidRPr="005267D6" w:rsidRDefault="00A11D73" w:rsidP="00A11D73">
      <w:pPr>
        <w:shd w:val="clear" w:color="auto" w:fill="FFFFFF"/>
        <w:spacing w:after="0" w:line="240" w:lineRule="auto"/>
        <w:rPr>
          <w:rFonts w:ascii="Arial" w:eastAsia="Times New Roman" w:hAnsi="Arial" w:cs="Arial"/>
        </w:rPr>
      </w:pPr>
    </w:p>
    <w:p w:rsidR="00A11D73" w:rsidRPr="005267D6" w:rsidRDefault="00A11D73" w:rsidP="00A11D73">
      <w:pPr>
        <w:shd w:val="clear" w:color="auto" w:fill="FFFFFF"/>
        <w:spacing w:after="0" w:line="240" w:lineRule="auto"/>
        <w:rPr>
          <w:rFonts w:ascii="Arial" w:eastAsia="Times New Roman" w:hAnsi="Arial" w:cs="Arial"/>
        </w:rPr>
      </w:pPr>
      <w:r w:rsidRPr="005267D6">
        <w:rPr>
          <w:rFonts w:ascii="Arial" w:eastAsia="Times New Roman" w:hAnsi="Arial" w:cs="Arial"/>
        </w:rPr>
        <w:t>The timeline for the phone calls between Mr. Jack and one of these undesirables is also congruent with Mr. Jack’s statement (Exhibit 92) on page 49 in paragraph 2.</w:t>
      </w:r>
    </w:p>
    <w:p w:rsidR="00A11D73" w:rsidRPr="005267D6" w:rsidRDefault="00A11D73" w:rsidP="00A11D73">
      <w:pPr>
        <w:shd w:val="clear" w:color="auto" w:fill="FFFFFF"/>
        <w:spacing w:after="0" w:line="240" w:lineRule="auto"/>
        <w:rPr>
          <w:rFonts w:ascii="Arial" w:eastAsia="Times New Roman" w:hAnsi="Arial" w:cs="Arial"/>
        </w:rPr>
      </w:pPr>
    </w:p>
    <w:p w:rsidR="00A11D73" w:rsidRPr="005267D6" w:rsidRDefault="00A11D73" w:rsidP="00A11D73">
      <w:pPr>
        <w:shd w:val="clear" w:color="auto" w:fill="FFFFFF"/>
        <w:spacing w:after="0" w:line="240" w:lineRule="auto"/>
        <w:rPr>
          <w:rFonts w:ascii="Arial" w:eastAsia="Times New Roman" w:hAnsi="Arial" w:cs="Arial"/>
        </w:rPr>
      </w:pPr>
    </w:p>
    <w:p w:rsidR="00A11D73" w:rsidRPr="005267D6" w:rsidRDefault="00A11D73" w:rsidP="00A11D73">
      <w:pPr>
        <w:pStyle w:val="ListParagraph"/>
        <w:numPr>
          <w:ilvl w:val="0"/>
          <w:numId w:val="1"/>
        </w:numPr>
        <w:shd w:val="clear" w:color="auto" w:fill="FFFFFF"/>
        <w:spacing w:after="0" w:line="240" w:lineRule="auto"/>
        <w:rPr>
          <w:rFonts w:ascii="Arial" w:eastAsia="Times New Roman" w:hAnsi="Arial" w:cs="Arial"/>
        </w:rPr>
      </w:pPr>
      <w:r w:rsidRPr="005267D6">
        <w:rPr>
          <w:rFonts w:ascii="Arial" w:eastAsia="Times New Roman" w:hAnsi="Arial" w:cs="Arial"/>
        </w:rPr>
        <w:t>The issue of further witnesses to be called just to tender the corporate services documents</w:t>
      </w:r>
    </w:p>
    <w:p w:rsidR="00A11D73" w:rsidRPr="005267D6" w:rsidRDefault="00A11D73" w:rsidP="00A11D73">
      <w:pPr>
        <w:pStyle w:val="ListParagraph"/>
        <w:shd w:val="clear" w:color="auto" w:fill="FFFFFF"/>
        <w:spacing w:after="0" w:line="240" w:lineRule="auto"/>
        <w:rPr>
          <w:rFonts w:ascii="Arial" w:eastAsia="Times New Roman" w:hAnsi="Arial" w:cs="Arial"/>
        </w:rPr>
      </w:pPr>
    </w:p>
    <w:p w:rsidR="00A11D73" w:rsidRPr="005267D6" w:rsidRDefault="00A11D73" w:rsidP="00A11D73">
      <w:pPr>
        <w:pStyle w:val="ListParagraph"/>
        <w:shd w:val="clear" w:color="auto" w:fill="FFFFFF"/>
        <w:spacing w:after="0" w:line="240" w:lineRule="auto"/>
        <w:ind w:left="0"/>
        <w:rPr>
          <w:rFonts w:ascii="Arial" w:eastAsia="Times New Roman" w:hAnsi="Arial" w:cs="Arial"/>
        </w:rPr>
      </w:pPr>
      <w:r w:rsidRPr="005267D6">
        <w:rPr>
          <w:rFonts w:ascii="Arial" w:eastAsia="Times New Roman" w:hAnsi="Arial" w:cs="Arial"/>
        </w:rPr>
        <w:t>Furthermore, after the testimony of Mr. Armstrong on February 12, 2016, discussion was held as to how the applicant was going to be allowed to tender those corporate services documents and the PSB investigation report. Counsel argued during the January 15, 2016, case conference call that the applicant's witness list of 24 people was too long. Counsel and Mr. Vice Chair pressured the applicant into reducing his witness list considerably and to that end another conference call was scheduled for January 26, 2016. </w:t>
      </w:r>
    </w:p>
    <w:p w:rsidR="00A11D73" w:rsidRPr="005267D6" w:rsidRDefault="00A11D73" w:rsidP="00A11D73">
      <w:pPr>
        <w:shd w:val="clear" w:color="auto" w:fill="FFFFFF"/>
        <w:spacing w:after="0" w:line="240" w:lineRule="auto"/>
        <w:rPr>
          <w:rFonts w:ascii="Arial" w:eastAsia="Times New Roman" w:hAnsi="Arial" w:cs="Arial"/>
        </w:rPr>
      </w:pPr>
    </w:p>
    <w:p w:rsidR="00A11D73" w:rsidRPr="005267D6" w:rsidRDefault="00A11D73" w:rsidP="00A11D73">
      <w:pPr>
        <w:shd w:val="clear" w:color="auto" w:fill="FFFFFF"/>
        <w:spacing w:after="0" w:line="240" w:lineRule="auto"/>
        <w:rPr>
          <w:rFonts w:ascii="Arial" w:eastAsia="Times New Roman" w:hAnsi="Arial" w:cs="Arial"/>
        </w:rPr>
      </w:pPr>
      <w:r w:rsidRPr="005267D6">
        <w:rPr>
          <w:rFonts w:ascii="Arial" w:eastAsia="Times New Roman" w:hAnsi="Arial" w:cs="Arial"/>
        </w:rPr>
        <w:t>The witness summaries of the police witnesses did show that those documents could be entered by certain key witnesses attending on Wednesday February 10, 2016. However when attempted the applicant was prevented by counsel's objections and Mr. Vice Chair indicated that maybe they can be entered through other attending witnesses. Mr. Vice Chair was already made aware of the witness list and who was attending when. Hence, the only two witnesses that the applicant was hoping to have them entered through were the ones attending from Regional Command on Friday, February 12, 2016, namely Superintendent Stevenson and retired Chief Superintendent Armstrong. </w:t>
      </w:r>
    </w:p>
    <w:p w:rsidR="00A11D73" w:rsidRPr="005267D6" w:rsidRDefault="00A11D73" w:rsidP="00A11D73">
      <w:pPr>
        <w:shd w:val="clear" w:color="auto" w:fill="FFFFFF"/>
        <w:spacing w:after="0" w:line="240" w:lineRule="auto"/>
        <w:rPr>
          <w:rFonts w:ascii="Arial" w:eastAsia="Times New Roman" w:hAnsi="Arial" w:cs="Arial"/>
        </w:rPr>
      </w:pPr>
    </w:p>
    <w:p w:rsidR="00A11D73" w:rsidRPr="005267D6" w:rsidRDefault="00A11D73" w:rsidP="00A11D73">
      <w:pPr>
        <w:shd w:val="clear" w:color="auto" w:fill="FFFFFF"/>
        <w:spacing w:after="0" w:line="240" w:lineRule="auto"/>
        <w:rPr>
          <w:rFonts w:ascii="Arial" w:eastAsia="Times New Roman" w:hAnsi="Arial" w:cs="Arial"/>
        </w:rPr>
      </w:pPr>
      <w:r w:rsidRPr="005267D6">
        <w:rPr>
          <w:rFonts w:ascii="Arial" w:eastAsia="Times New Roman" w:hAnsi="Arial" w:cs="Arial"/>
        </w:rPr>
        <w:t xml:space="preserve">However, once again he was prevented via the objections of counsel. Mr. Vice Chair was advised that the applicant was under the genuine belief that he would be allowed to introduce them through Superintendent Stevenson or Chief Superintendent Armstrong. However, he was not allowed to do so. Hence, he addressed Mr. Vice Chair that he is being forced to call additional witnesses on the first day of the next set of days just to introduce the documents from Corporate Services of the OPP and the PSB investigation report. Mr. Vice Chair agreed to have discussions on that subject during the March 2016 case conference call that is to be scheduled, but indicated that counsel be given the documents to review first. Counsel through Ms. </w:t>
      </w:r>
      <w:proofErr w:type="spellStart"/>
      <w:r w:rsidRPr="005267D6">
        <w:rPr>
          <w:rFonts w:ascii="Arial" w:eastAsia="Times New Roman" w:hAnsi="Arial" w:cs="Arial"/>
        </w:rPr>
        <w:t>Blutstein</w:t>
      </w:r>
      <w:proofErr w:type="spellEnd"/>
      <w:r w:rsidRPr="005267D6">
        <w:rPr>
          <w:rFonts w:ascii="Arial" w:eastAsia="Times New Roman" w:hAnsi="Arial" w:cs="Arial"/>
        </w:rPr>
        <w:t xml:space="preserve"> asked that Mr. Manual wanted to know who it was that the applicant was seeking to call just to have those documents introduced. She was advised that it would be the authors of those corporate services reports who were three officers. Their names were provided to her along with </w:t>
      </w:r>
      <w:r w:rsidRPr="005267D6">
        <w:rPr>
          <w:rFonts w:ascii="Arial" w:eastAsia="Times New Roman" w:hAnsi="Arial" w:cs="Arial"/>
        </w:rPr>
        <w:lastRenderedPageBreak/>
        <w:t>a fourth name who was the D/Sgt. who investigated Mr. Jack and prepared the PSB investigation report.</w:t>
      </w:r>
    </w:p>
    <w:p w:rsidR="00A11D73" w:rsidRPr="005267D6" w:rsidRDefault="00A11D73" w:rsidP="00A11D73">
      <w:pPr>
        <w:shd w:val="clear" w:color="auto" w:fill="FFFFFF"/>
        <w:spacing w:after="0" w:line="240" w:lineRule="auto"/>
        <w:rPr>
          <w:rFonts w:ascii="Arial" w:eastAsia="Times New Roman" w:hAnsi="Arial" w:cs="Arial"/>
          <w:u w:val="single"/>
        </w:rPr>
      </w:pPr>
      <w:r w:rsidRPr="005267D6">
        <w:rPr>
          <w:rFonts w:ascii="Arial" w:eastAsia="Times New Roman" w:hAnsi="Arial" w:cs="Arial"/>
          <w:u w:val="single"/>
        </w:rPr>
        <w:t>Summary</w:t>
      </w:r>
    </w:p>
    <w:p w:rsidR="00A11D73" w:rsidRPr="005267D6" w:rsidRDefault="00A11D73" w:rsidP="00A11D73">
      <w:pPr>
        <w:shd w:val="clear" w:color="auto" w:fill="FFFFFF"/>
        <w:spacing w:after="0" w:line="240" w:lineRule="auto"/>
        <w:rPr>
          <w:rFonts w:ascii="Arial" w:eastAsia="Times New Roman" w:hAnsi="Arial" w:cs="Arial"/>
        </w:rPr>
      </w:pPr>
    </w:p>
    <w:p w:rsidR="00A11D73" w:rsidRPr="005267D6" w:rsidRDefault="00A11D73" w:rsidP="00A11D73">
      <w:pPr>
        <w:pStyle w:val="ListParagraph"/>
        <w:numPr>
          <w:ilvl w:val="0"/>
          <w:numId w:val="2"/>
        </w:numPr>
        <w:shd w:val="clear" w:color="auto" w:fill="FFFFFF"/>
        <w:spacing w:after="0" w:line="240" w:lineRule="auto"/>
        <w:rPr>
          <w:rFonts w:ascii="Arial" w:eastAsia="Times New Roman" w:hAnsi="Arial" w:cs="Arial"/>
        </w:rPr>
      </w:pPr>
      <w:r w:rsidRPr="005267D6">
        <w:rPr>
          <w:rFonts w:ascii="Arial" w:eastAsia="Times New Roman" w:hAnsi="Arial" w:cs="Arial"/>
        </w:rPr>
        <w:t xml:space="preserve">In light of the perjury by Mr. Brockley it is imperative that the applicant be allowed to expose it through the examination of D/Sgt. </w:t>
      </w:r>
      <w:proofErr w:type="spellStart"/>
      <w:r w:rsidRPr="005267D6">
        <w:rPr>
          <w:rFonts w:ascii="Arial" w:eastAsia="Times New Roman" w:hAnsi="Arial" w:cs="Arial"/>
        </w:rPr>
        <w:t>Tym</w:t>
      </w:r>
      <w:proofErr w:type="spellEnd"/>
      <w:r w:rsidRPr="005267D6">
        <w:rPr>
          <w:rFonts w:ascii="Arial" w:eastAsia="Times New Roman" w:hAnsi="Arial" w:cs="Arial"/>
        </w:rPr>
        <w:t xml:space="preserve"> Thompson at which time the PSB investigative report will be introduced as an exhibit. </w:t>
      </w:r>
    </w:p>
    <w:p w:rsidR="00A11D73" w:rsidRPr="005267D6" w:rsidRDefault="00A11D73" w:rsidP="00A11D73">
      <w:pPr>
        <w:pStyle w:val="ListParagraph"/>
        <w:numPr>
          <w:ilvl w:val="0"/>
          <w:numId w:val="2"/>
        </w:numPr>
        <w:shd w:val="clear" w:color="auto" w:fill="FFFFFF"/>
        <w:spacing w:after="0" w:line="240" w:lineRule="auto"/>
        <w:rPr>
          <w:rFonts w:ascii="Arial" w:eastAsia="Times New Roman" w:hAnsi="Arial" w:cs="Arial"/>
        </w:rPr>
      </w:pPr>
      <w:r w:rsidRPr="005267D6">
        <w:rPr>
          <w:rFonts w:ascii="Arial" w:eastAsia="Times New Roman" w:hAnsi="Arial" w:cs="Arial"/>
        </w:rPr>
        <w:t xml:space="preserve">As to the witnesses from Corporate Services, if counsel wishes to make true on his comment in the January 15, 2016, conference call that he wanted to address the concerns of the applicant fairly and judiciously by not allowing this hearing to drag on forever then the applicant suggests that he simply consent to their admittance, or </w:t>
      </w:r>
    </w:p>
    <w:p w:rsidR="00A11D73" w:rsidRPr="005267D6" w:rsidRDefault="00A11D73" w:rsidP="00A11D73">
      <w:pPr>
        <w:pStyle w:val="ListParagraph"/>
        <w:numPr>
          <w:ilvl w:val="0"/>
          <w:numId w:val="2"/>
        </w:numPr>
        <w:shd w:val="clear" w:color="auto" w:fill="FFFFFF"/>
        <w:spacing w:after="0" w:line="240" w:lineRule="auto"/>
        <w:rPr>
          <w:rFonts w:ascii="Arial" w:eastAsia="Times New Roman" w:hAnsi="Arial" w:cs="Arial"/>
        </w:rPr>
      </w:pPr>
      <w:r w:rsidRPr="005267D6">
        <w:rPr>
          <w:rFonts w:ascii="Arial" w:eastAsia="Times New Roman" w:hAnsi="Arial" w:cs="Arial"/>
        </w:rPr>
        <w:t>Add those three officers for a very short time on the first day of the continuation for the sole purpose of identifying and admitting the corporate services documents.</w:t>
      </w:r>
    </w:p>
    <w:p w:rsidR="00A11D73" w:rsidRPr="005267D6" w:rsidRDefault="00A11D73" w:rsidP="00A11D73">
      <w:pPr>
        <w:rPr>
          <w:sz w:val="24"/>
          <w:szCs w:val="24"/>
        </w:rPr>
      </w:pPr>
    </w:p>
    <w:p w:rsidR="00A11D73" w:rsidRPr="005267D6" w:rsidRDefault="00A11D73" w:rsidP="00A11D73">
      <w:pPr>
        <w:rPr>
          <w:sz w:val="24"/>
          <w:szCs w:val="24"/>
        </w:rPr>
      </w:pPr>
      <w:r w:rsidRPr="005267D6">
        <w:rPr>
          <w:sz w:val="24"/>
          <w:szCs w:val="24"/>
        </w:rPr>
        <w:t>Sincerely,</w:t>
      </w:r>
      <w:r>
        <w:rPr>
          <w:sz w:val="24"/>
          <w:szCs w:val="24"/>
        </w:rPr>
        <w:t xml:space="preserve">                                                                                                                                                    </w:t>
      </w:r>
      <w:r w:rsidRPr="005267D6">
        <w:rPr>
          <w:sz w:val="24"/>
          <w:szCs w:val="24"/>
        </w:rPr>
        <w:t xml:space="preserve">Lloyd </w:t>
      </w:r>
      <w:proofErr w:type="spellStart"/>
      <w:r w:rsidRPr="005267D6">
        <w:rPr>
          <w:sz w:val="24"/>
          <w:szCs w:val="24"/>
        </w:rPr>
        <w:t>Tapp</w:t>
      </w:r>
      <w:proofErr w:type="spellEnd"/>
      <w:r w:rsidRPr="005267D6">
        <w:rPr>
          <w:sz w:val="24"/>
          <w:szCs w:val="24"/>
        </w:rPr>
        <w:t xml:space="preserve"> for                                                                                                                                                 Michael Jack</w:t>
      </w:r>
    </w:p>
    <w:p w:rsidR="00C309D8" w:rsidRPr="00AA1C4B" w:rsidRDefault="00C309D8">
      <w:pPr>
        <w:rPr>
          <w:sz w:val="32"/>
          <w:szCs w:val="32"/>
        </w:rPr>
      </w:pPr>
    </w:p>
    <w:sectPr w:rsidR="00C309D8" w:rsidRPr="00AA1C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E6443"/>
    <w:multiLevelType w:val="hybridMultilevel"/>
    <w:tmpl w:val="6B8C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AE1AE4"/>
    <w:multiLevelType w:val="hybridMultilevel"/>
    <w:tmpl w:val="66B23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C4B"/>
    <w:rsid w:val="00A11D73"/>
    <w:rsid w:val="00AA1C4B"/>
    <w:rsid w:val="00C309D8"/>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A1C4B"/>
  </w:style>
  <w:style w:type="character" w:styleId="Hyperlink">
    <w:name w:val="Hyperlink"/>
    <w:basedOn w:val="DefaultParagraphFont"/>
    <w:uiPriority w:val="99"/>
    <w:semiHidden/>
    <w:unhideWhenUsed/>
    <w:rsid w:val="00AA1C4B"/>
    <w:rPr>
      <w:color w:val="0000FF"/>
      <w:u w:val="single"/>
    </w:rPr>
  </w:style>
  <w:style w:type="character" w:customStyle="1" w:styleId="avw">
    <w:name w:val="avw"/>
    <w:basedOn w:val="DefaultParagraphFont"/>
    <w:rsid w:val="00AA1C4B"/>
  </w:style>
  <w:style w:type="paragraph" w:styleId="ListParagraph">
    <w:name w:val="List Paragraph"/>
    <w:basedOn w:val="Normal"/>
    <w:uiPriority w:val="34"/>
    <w:qFormat/>
    <w:rsid w:val="00A11D73"/>
    <w:pPr>
      <w:spacing w:after="200" w:line="276" w:lineRule="auto"/>
      <w:ind w:left="720"/>
      <w:contextualSpacing/>
    </w:pPr>
    <w:rPr>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A1C4B"/>
  </w:style>
  <w:style w:type="character" w:styleId="Hyperlink">
    <w:name w:val="Hyperlink"/>
    <w:basedOn w:val="DefaultParagraphFont"/>
    <w:uiPriority w:val="99"/>
    <w:semiHidden/>
    <w:unhideWhenUsed/>
    <w:rsid w:val="00AA1C4B"/>
    <w:rPr>
      <w:color w:val="0000FF"/>
      <w:u w:val="single"/>
    </w:rPr>
  </w:style>
  <w:style w:type="character" w:customStyle="1" w:styleId="avw">
    <w:name w:val="avw"/>
    <w:basedOn w:val="DefaultParagraphFont"/>
    <w:rsid w:val="00AA1C4B"/>
  </w:style>
  <w:style w:type="paragraph" w:styleId="ListParagraph">
    <w:name w:val="List Paragraph"/>
    <w:basedOn w:val="Normal"/>
    <w:uiPriority w:val="34"/>
    <w:qFormat/>
    <w:rsid w:val="00A11D73"/>
    <w:pPr>
      <w:spacing w:after="200" w:line="276" w:lineRule="auto"/>
      <w:ind w:left="720"/>
      <w:contextualSpacing/>
    </w:pPr>
    <w:rPr>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729222">
      <w:bodyDiv w:val="1"/>
      <w:marLeft w:val="0"/>
      <w:marRight w:val="0"/>
      <w:marTop w:val="0"/>
      <w:marBottom w:val="0"/>
      <w:divBdr>
        <w:top w:val="none" w:sz="0" w:space="0" w:color="auto"/>
        <w:left w:val="none" w:sz="0" w:space="0" w:color="auto"/>
        <w:bottom w:val="none" w:sz="0" w:space="0" w:color="auto"/>
        <w:right w:val="none" w:sz="0" w:space="0" w:color="auto"/>
      </w:divBdr>
      <w:divsChild>
        <w:div w:id="969941427">
          <w:marLeft w:val="0"/>
          <w:marRight w:val="225"/>
          <w:marTop w:val="75"/>
          <w:marBottom w:val="0"/>
          <w:divBdr>
            <w:top w:val="none" w:sz="0" w:space="0" w:color="auto"/>
            <w:left w:val="none" w:sz="0" w:space="0" w:color="auto"/>
            <w:bottom w:val="none" w:sz="0" w:space="0" w:color="auto"/>
            <w:right w:val="none" w:sz="0" w:space="0" w:color="auto"/>
          </w:divBdr>
          <w:divsChild>
            <w:div w:id="141822544">
              <w:marLeft w:val="0"/>
              <w:marRight w:val="0"/>
              <w:marTop w:val="0"/>
              <w:marBottom w:val="0"/>
              <w:divBdr>
                <w:top w:val="none" w:sz="0" w:space="0" w:color="auto"/>
                <w:left w:val="none" w:sz="0" w:space="0" w:color="auto"/>
                <w:bottom w:val="none" w:sz="0" w:space="0" w:color="auto"/>
                <w:right w:val="none" w:sz="0" w:space="0" w:color="auto"/>
              </w:divBdr>
              <w:divsChild>
                <w:div w:id="1582327285">
                  <w:marLeft w:val="0"/>
                  <w:marRight w:val="0"/>
                  <w:marTop w:val="0"/>
                  <w:marBottom w:val="0"/>
                  <w:divBdr>
                    <w:top w:val="none" w:sz="0" w:space="0" w:color="auto"/>
                    <w:left w:val="none" w:sz="0" w:space="0" w:color="auto"/>
                    <w:bottom w:val="none" w:sz="0" w:space="0" w:color="auto"/>
                    <w:right w:val="none" w:sz="0" w:space="0" w:color="auto"/>
                  </w:divBdr>
                  <w:divsChild>
                    <w:div w:id="93140167">
                      <w:marLeft w:val="0"/>
                      <w:marRight w:val="0"/>
                      <w:marTop w:val="0"/>
                      <w:marBottom w:val="0"/>
                      <w:divBdr>
                        <w:top w:val="none" w:sz="0" w:space="0" w:color="auto"/>
                        <w:left w:val="none" w:sz="0" w:space="0" w:color="auto"/>
                        <w:bottom w:val="none" w:sz="0" w:space="0" w:color="auto"/>
                        <w:right w:val="none" w:sz="0" w:space="0" w:color="auto"/>
                      </w:divBdr>
                      <w:divsChild>
                        <w:div w:id="1544319314">
                          <w:marLeft w:val="0"/>
                          <w:marRight w:val="0"/>
                          <w:marTop w:val="0"/>
                          <w:marBottom w:val="0"/>
                          <w:divBdr>
                            <w:top w:val="none" w:sz="0" w:space="0" w:color="auto"/>
                            <w:left w:val="none" w:sz="0" w:space="0" w:color="auto"/>
                            <w:bottom w:val="none" w:sz="0" w:space="0" w:color="auto"/>
                            <w:right w:val="none" w:sz="0" w:space="0" w:color="auto"/>
                          </w:divBdr>
                          <w:divsChild>
                            <w:div w:id="737895663">
                              <w:marLeft w:val="0"/>
                              <w:marRight w:val="0"/>
                              <w:marTop w:val="0"/>
                              <w:marBottom w:val="0"/>
                              <w:divBdr>
                                <w:top w:val="none" w:sz="0" w:space="0" w:color="auto"/>
                                <w:left w:val="none" w:sz="0" w:space="0" w:color="auto"/>
                                <w:bottom w:val="none" w:sz="0" w:space="0" w:color="auto"/>
                                <w:right w:val="none" w:sz="0" w:space="0" w:color="auto"/>
                              </w:divBdr>
                              <w:divsChild>
                                <w:div w:id="68964455">
                                  <w:marLeft w:val="0"/>
                                  <w:marRight w:val="0"/>
                                  <w:marTop w:val="0"/>
                                  <w:marBottom w:val="0"/>
                                  <w:divBdr>
                                    <w:top w:val="none" w:sz="0" w:space="0" w:color="auto"/>
                                    <w:left w:val="none" w:sz="0" w:space="0" w:color="auto"/>
                                    <w:bottom w:val="none" w:sz="0" w:space="0" w:color="auto"/>
                                    <w:right w:val="none" w:sz="0" w:space="0" w:color="auto"/>
                                  </w:divBdr>
                                  <w:divsChild>
                                    <w:div w:id="578712459">
                                      <w:marLeft w:val="0"/>
                                      <w:marRight w:val="0"/>
                                      <w:marTop w:val="0"/>
                                      <w:marBottom w:val="0"/>
                                      <w:divBdr>
                                        <w:top w:val="none" w:sz="0" w:space="0" w:color="auto"/>
                                        <w:left w:val="none" w:sz="0" w:space="0" w:color="auto"/>
                                        <w:bottom w:val="none" w:sz="0" w:space="0" w:color="auto"/>
                                        <w:right w:val="none" w:sz="0" w:space="0" w:color="auto"/>
                                      </w:divBdr>
                                    </w:div>
                                    <w:div w:id="1320621920">
                                      <w:marLeft w:val="0"/>
                                      <w:marRight w:val="0"/>
                                      <w:marTop w:val="0"/>
                                      <w:marBottom w:val="0"/>
                                      <w:divBdr>
                                        <w:top w:val="none" w:sz="0" w:space="0" w:color="auto"/>
                                        <w:left w:val="none" w:sz="0" w:space="0" w:color="auto"/>
                                        <w:bottom w:val="none" w:sz="0" w:space="0" w:color="auto"/>
                                        <w:right w:val="none" w:sz="0" w:space="0" w:color="auto"/>
                                      </w:divBdr>
                                    </w:div>
                                    <w:div w:id="1107699098">
                                      <w:marLeft w:val="0"/>
                                      <w:marRight w:val="0"/>
                                      <w:marTop w:val="0"/>
                                      <w:marBottom w:val="0"/>
                                      <w:divBdr>
                                        <w:top w:val="none" w:sz="0" w:space="0" w:color="auto"/>
                                        <w:left w:val="none" w:sz="0" w:space="0" w:color="auto"/>
                                        <w:bottom w:val="none" w:sz="0" w:space="0" w:color="auto"/>
                                        <w:right w:val="none" w:sz="0" w:space="0" w:color="auto"/>
                                      </w:divBdr>
                                    </w:div>
                                    <w:div w:id="435176590">
                                      <w:marLeft w:val="0"/>
                                      <w:marRight w:val="0"/>
                                      <w:marTop w:val="0"/>
                                      <w:marBottom w:val="0"/>
                                      <w:divBdr>
                                        <w:top w:val="none" w:sz="0" w:space="0" w:color="auto"/>
                                        <w:left w:val="none" w:sz="0" w:space="0" w:color="auto"/>
                                        <w:bottom w:val="none" w:sz="0" w:space="0" w:color="auto"/>
                                        <w:right w:val="none" w:sz="0" w:space="0" w:color="auto"/>
                                      </w:divBdr>
                                    </w:div>
                                    <w:div w:id="178744389">
                                      <w:marLeft w:val="0"/>
                                      <w:marRight w:val="0"/>
                                      <w:marTop w:val="0"/>
                                      <w:marBottom w:val="0"/>
                                      <w:divBdr>
                                        <w:top w:val="none" w:sz="0" w:space="0" w:color="auto"/>
                                        <w:left w:val="none" w:sz="0" w:space="0" w:color="auto"/>
                                        <w:bottom w:val="none" w:sz="0" w:space="0" w:color="auto"/>
                                        <w:right w:val="none" w:sz="0" w:space="0" w:color="auto"/>
                                      </w:divBdr>
                                    </w:div>
                                    <w:div w:id="94557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292543">
          <w:marLeft w:val="0"/>
          <w:marRight w:val="0"/>
          <w:marTop w:val="225"/>
          <w:marBottom w:val="225"/>
          <w:divBdr>
            <w:top w:val="none" w:sz="0" w:space="0" w:color="auto"/>
            <w:left w:val="none" w:sz="0" w:space="0" w:color="auto"/>
            <w:bottom w:val="none" w:sz="0" w:space="0" w:color="auto"/>
            <w:right w:val="none" w:sz="0" w:space="0" w:color="auto"/>
          </w:divBdr>
          <w:divsChild>
            <w:div w:id="1748769737">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di.Blutstein@ontario.ca" TargetMode="External"/><Relationship Id="rId3" Type="http://schemas.microsoft.com/office/2007/relationships/stylesWithEffects" Target="stylesWithEffects.xml"/><Relationship Id="rId7" Type="http://schemas.openxmlformats.org/officeDocument/2006/relationships/hyperlink" Target="mailto:hrto.registrar@ontari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loydtapp65@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ll.manuel@ontari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1658</Words>
  <Characters>9456</Characters>
  <Application>Microsoft Office Word</Application>
  <DocSecurity>0</DocSecurity>
  <Lines>78</Lines>
  <Paragraphs>22</Paragraphs>
  <ScaleCrop>false</ScaleCrop>
  <Company/>
  <LinksUpToDate>false</LinksUpToDate>
  <CharactersWithSpaces>11092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talentedmike@hotmail.com</dc:creator>
  <cp:keywords/>
  <dc:description/>
  <cp:lastModifiedBy>Windows User</cp:lastModifiedBy>
  <cp:revision>2</cp:revision>
  <dcterms:created xsi:type="dcterms:W3CDTF">2017-02-18T08:47:00Z</dcterms:created>
  <dcterms:modified xsi:type="dcterms:W3CDTF">2017-03-04T23:37:00Z</dcterms:modified>
</cp:coreProperties>
</file>